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2417B" w14:textId="77777777" w:rsidR="001B08D2" w:rsidRDefault="001B08D2" w:rsidP="001B08D2">
      <w:pPr>
        <w:jc w:val="center"/>
        <w:rPr>
          <w:rFonts w:ascii="Arial Narrow" w:hAnsi="Arial Narrow" w:cstheme="majorHAnsi"/>
          <w:b/>
          <w:sz w:val="28"/>
          <w:szCs w:val="28"/>
        </w:rPr>
      </w:pPr>
      <w:r>
        <w:rPr>
          <w:rFonts w:ascii="Arial Narrow" w:hAnsi="Arial Narrow" w:cstheme="majorHAnsi"/>
          <w:b/>
          <w:sz w:val="28"/>
          <w:szCs w:val="28"/>
        </w:rPr>
        <w:t>LETTERA DI INCARICO</w:t>
      </w:r>
    </w:p>
    <w:p w14:paraId="18D6EE97" w14:textId="77777777" w:rsidR="001B08D2" w:rsidRDefault="001B08D2" w:rsidP="001B08D2">
      <w:pPr>
        <w:jc w:val="center"/>
        <w:rPr>
          <w:rFonts w:ascii="Arial Narrow" w:hAnsi="Arial Narrow" w:cstheme="majorHAnsi"/>
          <w:b/>
          <w:sz w:val="28"/>
          <w:szCs w:val="28"/>
        </w:rPr>
      </w:pPr>
      <w:r>
        <w:rPr>
          <w:rFonts w:ascii="Arial Narrow" w:hAnsi="Arial Narrow" w:cstheme="majorHAnsi"/>
          <w:b/>
          <w:sz w:val="28"/>
          <w:szCs w:val="28"/>
        </w:rPr>
        <w:t>per lo svolgimento di</w:t>
      </w:r>
    </w:p>
    <w:p w14:paraId="088BE7B5" w14:textId="77777777" w:rsidR="001B08D2" w:rsidRDefault="001B08D2" w:rsidP="001B08D2">
      <w:pPr>
        <w:jc w:val="center"/>
        <w:rPr>
          <w:rFonts w:ascii="Arial Narrow" w:hAnsi="Arial Narrow" w:cstheme="majorHAnsi"/>
          <w:b/>
          <w:sz w:val="28"/>
          <w:szCs w:val="28"/>
        </w:rPr>
      </w:pPr>
      <w:r>
        <w:rPr>
          <w:rFonts w:ascii="Arial Narrow" w:hAnsi="Arial Narrow" w:cstheme="majorHAnsi"/>
          <w:b/>
          <w:sz w:val="28"/>
          <w:szCs w:val="28"/>
        </w:rPr>
        <w:t>LAVORI TEORICI O SPERIMENTALI / CICLI DI CONFERENZE O SEMINARI / SCUOLE / SCAMBIO DI PERSONALE E/O INFORMAZIONI SCIENTIFICHE O TECNICHE</w:t>
      </w:r>
    </w:p>
    <w:p w14:paraId="7A44BDDA" w14:textId="77777777" w:rsidR="001B08D2" w:rsidRDefault="001B08D2" w:rsidP="001B08D2">
      <w:pPr>
        <w:rPr>
          <w:rFonts w:ascii="Arial Narrow" w:hAnsi="Arial Narrow"/>
          <w:sz w:val="20"/>
        </w:rPr>
      </w:pPr>
    </w:p>
    <w:p w14:paraId="3A344FC1" w14:textId="77777777" w:rsidR="001B08D2" w:rsidRDefault="001B08D2" w:rsidP="001B08D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Dr. </w:t>
      </w:r>
      <w:proofErr w:type="spellStart"/>
      <w:r>
        <w:rPr>
          <w:rFonts w:ascii="Arial Narrow" w:hAnsi="Arial Narrow"/>
        </w:rPr>
        <w:t>Xxxx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Yyyy</w:t>
      </w:r>
      <w:proofErr w:type="spellEnd"/>
    </w:p>
    <w:p w14:paraId="03E466D3" w14:textId="77777777" w:rsidR="001B08D2" w:rsidRDefault="001B08D2" w:rsidP="001B08D2">
      <w:pPr>
        <w:tabs>
          <w:tab w:val="center" w:pos="4819"/>
        </w:tabs>
        <w:rPr>
          <w:rFonts w:ascii="Arial Narrow" w:eastAsia="Times New Roman" w:hAnsi="Arial Narrow"/>
          <w:lang w:eastAsia="it-IT"/>
        </w:rPr>
      </w:pPr>
      <w:r>
        <w:rPr>
          <w:rFonts w:ascii="Arial Narrow" w:eastAsia="Times New Roman" w:hAnsi="Arial Narrow"/>
          <w:lang w:eastAsia="it-IT"/>
        </w:rPr>
        <w:t>Istituto/Università</w:t>
      </w:r>
      <w:r>
        <w:rPr>
          <w:rFonts w:ascii="Arial Narrow" w:eastAsia="Times New Roman" w:hAnsi="Arial Narrow"/>
          <w:lang w:eastAsia="it-IT"/>
        </w:rPr>
        <w:tab/>
      </w:r>
    </w:p>
    <w:p w14:paraId="6C49599B" w14:textId="77777777" w:rsidR="001B08D2" w:rsidRDefault="001B08D2" w:rsidP="001B08D2">
      <w:pPr>
        <w:rPr>
          <w:rFonts w:ascii="Arial Narrow" w:eastAsia="Times New Roman" w:hAnsi="Arial Narrow"/>
          <w:lang w:eastAsia="it-IT"/>
        </w:rPr>
      </w:pPr>
      <w:r>
        <w:rPr>
          <w:rFonts w:ascii="Arial Narrow" w:eastAsia="Times New Roman" w:hAnsi="Arial Narrow"/>
          <w:lang w:eastAsia="it-IT"/>
        </w:rPr>
        <w:t>Paese</w:t>
      </w:r>
    </w:p>
    <w:p w14:paraId="54FF8EE9" w14:textId="77777777" w:rsidR="001B08D2" w:rsidRDefault="001B08D2" w:rsidP="001B08D2">
      <w:pPr>
        <w:rPr>
          <w:rFonts w:ascii="Arial Narrow" w:hAnsi="Arial Narrow"/>
        </w:rPr>
      </w:pPr>
    </w:p>
    <w:p w14:paraId="6B1A675E" w14:textId="77777777" w:rsidR="001B08D2" w:rsidRDefault="001B08D2" w:rsidP="001B08D2">
      <w:pPr>
        <w:rPr>
          <w:rFonts w:ascii="Arial Narrow" w:hAnsi="Arial Narrow"/>
        </w:rPr>
      </w:pPr>
      <w:r>
        <w:rPr>
          <w:rFonts w:ascii="Arial Narrow" w:hAnsi="Arial Narrow"/>
        </w:rPr>
        <w:tab/>
        <w:t>Gentile Dr. [……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.],</w:t>
      </w:r>
    </w:p>
    <w:p w14:paraId="6EFC8279" w14:textId="77777777" w:rsidR="001B08D2" w:rsidRDefault="001B08D2" w:rsidP="001B08D2">
      <w:pPr>
        <w:ind w:left="851"/>
        <w:rPr>
          <w:rFonts w:ascii="Arial Narrow" w:hAnsi="Arial Narrow"/>
        </w:rPr>
      </w:pPr>
    </w:p>
    <w:p w14:paraId="68264993" w14:textId="77777777" w:rsidR="001B08D2" w:rsidRDefault="001B08D2" w:rsidP="001B08D2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siamo lieti di </w:t>
      </w:r>
      <w:proofErr w:type="spellStart"/>
      <w:r>
        <w:rPr>
          <w:rFonts w:ascii="Arial Narrow" w:hAnsi="Arial Narrow"/>
        </w:rPr>
        <w:t>invitarLa</w:t>
      </w:r>
      <w:proofErr w:type="spellEnd"/>
      <w:r>
        <w:rPr>
          <w:rFonts w:ascii="Arial Narrow" w:hAnsi="Arial Narrow"/>
        </w:rPr>
        <w:t xml:space="preserve"> a: </w:t>
      </w:r>
    </w:p>
    <w:p w14:paraId="1FE182B7" w14:textId="77777777" w:rsidR="001B08D2" w:rsidRDefault="001B08D2" w:rsidP="001B08D2">
      <w:pPr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Incarichi aventi finalità di sviluppo di lavori teorici e sperimentali comuni / partecipazione a cicli di conferenze, seminari, scuole congiunti / stimolo di nuove collaborazioni e/o consolidamento di quelle esistenti / favorire l'uso congiunto di installazioni sperimentali / scambio di personale scientifico o tecnico (con reciprocità) / scambio di informazioni scientifiche o tecniche. </w:t>
      </w:r>
    </w:p>
    <w:p w14:paraId="2960790E" w14:textId="77777777" w:rsidR="001B08D2" w:rsidRDefault="001B08D2" w:rsidP="001B08D2">
      <w:pPr>
        <w:ind w:firstLine="709"/>
        <w:jc w:val="both"/>
        <w:rPr>
          <w:i/>
          <w:u w:val="single"/>
        </w:rPr>
      </w:pPr>
      <w:r>
        <w:rPr>
          <w:rFonts w:ascii="Arial Narrow" w:hAnsi="Arial Narrow"/>
          <w:i/>
          <w:highlight w:val="yellow"/>
          <w:u w:val="single"/>
        </w:rPr>
        <w:t>(selezionare quanto di interesse della Struttura).</w:t>
      </w:r>
    </w:p>
    <w:p w14:paraId="7510C801" w14:textId="77777777" w:rsidR="001B08D2" w:rsidRDefault="001B08D2" w:rsidP="001B08D2">
      <w:pPr>
        <w:ind w:firstLine="851"/>
        <w:rPr>
          <w:rFonts w:ascii="Arial Narrow" w:hAnsi="Arial Narrow"/>
        </w:rPr>
      </w:pPr>
    </w:p>
    <w:p w14:paraId="1FD5B7DD" w14:textId="77777777" w:rsidR="001B08D2" w:rsidRDefault="001B08D2" w:rsidP="001B08D2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Per lo svolgimento delle attività previste, l’NFN Le riconoscerà il rimborso delle spese ammissibili sostenute, come di seguito specificato:</w:t>
      </w:r>
    </w:p>
    <w:p w14:paraId="64FB6988" w14:textId="77777777" w:rsidR="001B08D2" w:rsidRDefault="001B08D2" w:rsidP="001B08D2">
      <w:pPr>
        <w:pStyle w:val="Paragrafoelenco"/>
        <w:numPr>
          <w:ilvl w:val="0"/>
          <w:numId w:val="4"/>
        </w:numPr>
        <w:ind w:left="993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Spese di viaggio A/R fino a </w:t>
      </w:r>
      <w:proofErr w:type="gramStart"/>
      <w:r>
        <w:rPr>
          <w:rFonts w:ascii="Arial Narrow" w:hAnsi="Arial Narrow"/>
        </w:rPr>
        <w:t>Euro</w:t>
      </w:r>
      <w:proofErr w:type="gramEnd"/>
      <w:r>
        <w:rPr>
          <w:rFonts w:ascii="Arial Narrow" w:hAnsi="Arial Narrow"/>
        </w:rPr>
        <w:t xml:space="preserve"> 1.000,00;</w:t>
      </w:r>
    </w:p>
    <w:p w14:paraId="1C0C74DA" w14:textId="77777777" w:rsidR="001B08D2" w:rsidRDefault="001B08D2" w:rsidP="001B08D2">
      <w:pPr>
        <w:pStyle w:val="Paragrafoelenco"/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  <w:highlight w:val="yellow"/>
        </w:rPr>
        <w:t xml:space="preserve">(la scelta dell’opzione b) o c) è concordata dall’amministrazione con l’ospite ed è cumulabile con </w:t>
      </w:r>
      <w:proofErr w:type="gramStart"/>
      <w:r>
        <w:rPr>
          <w:rFonts w:ascii="Arial Narrow" w:hAnsi="Arial Narrow"/>
          <w:highlight w:val="yellow"/>
        </w:rPr>
        <w:t>la il</w:t>
      </w:r>
      <w:proofErr w:type="gramEnd"/>
      <w:r>
        <w:rPr>
          <w:rFonts w:ascii="Arial Narrow" w:hAnsi="Arial Narrow"/>
          <w:highlight w:val="yellow"/>
        </w:rPr>
        <w:t xml:space="preserve"> rimborso previsto alla lett. a)</w:t>
      </w:r>
    </w:p>
    <w:p w14:paraId="24EB9EFF" w14:textId="77777777" w:rsidR="001B08D2" w:rsidRDefault="001B08D2" w:rsidP="001B08D2">
      <w:pPr>
        <w:pStyle w:val="Paragrafoelenco"/>
        <w:ind w:left="993"/>
        <w:jc w:val="both"/>
        <w:rPr>
          <w:rFonts w:ascii="Arial Narrow" w:hAnsi="Arial Narrow"/>
        </w:rPr>
      </w:pPr>
    </w:p>
    <w:p w14:paraId="7E3F6144" w14:textId="77777777" w:rsidR="001B08D2" w:rsidRDefault="001B08D2" w:rsidP="001B08D2">
      <w:pPr>
        <w:pStyle w:val="Paragrafoelenco"/>
        <w:numPr>
          <w:ilvl w:val="0"/>
          <w:numId w:val="4"/>
        </w:numPr>
        <w:ind w:left="993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Rimborso forfettario fino a un massimo di </w:t>
      </w:r>
      <w:proofErr w:type="gramStart"/>
      <w:r>
        <w:rPr>
          <w:rFonts w:ascii="Arial Narrow" w:hAnsi="Arial Narrow"/>
        </w:rPr>
        <w:t>Euro</w:t>
      </w:r>
      <w:proofErr w:type="gramEnd"/>
      <w:r>
        <w:rPr>
          <w:rFonts w:ascii="Arial Narrow" w:hAnsi="Arial Narrow"/>
        </w:rPr>
        <w:t xml:space="preserve"> 120,00 al giorno per spese di vitto e alloggio secondo la durata della permanenza:</w:t>
      </w:r>
    </w:p>
    <w:p w14:paraId="60837C97" w14:textId="77777777" w:rsidR="001B08D2" w:rsidRDefault="001B08D2" w:rsidP="001B08D2">
      <w:pPr>
        <w:pStyle w:val="Corpotesto"/>
        <w:numPr>
          <w:ilvl w:val="0"/>
          <w:numId w:val="5"/>
        </w:numPr>
        <w:tabs>
          <w:tab w:val="left" w:pos="480"/>
        </w:tabs>
        <w:autoSpaceDE/>
        <w:ind w:right="1059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100% </w:t>
      </w:r>
      <w:r>
        <w:rPr>
          <w:rFonts w:ascii="Arial Narrow" w:hAnsi="Arial Narrow"/>
          <w:lang w:val="en-US"/>
        </w:rPr>
        <w:tab/>
        <w:t xml:space="preserve">da 0 a 3 </w:t>
      </w:r>
      <w:proofErr w:type="spellStart"/>
      <w:proofErr w:type="gramStart"/>
      <w:r>
        <w:rPr>
          <w:rFonts w:ascii="Arial Narrow" w:hAnsi="Arial Narrow"/>
          <w:lang w:val="en-US"/>
        </w:rPr>
        <w:t>mesi</w:t>
      </w:r>
      <w:proofErr w:type="spellEnd"/>
      <w:r>
        <w:rPr>
          <w:rFonts w:ascii="Arial Narrow" w:hAnsi="Arial Narrow"/>
          <w:lang w:val="en-US"/>
        </w:rPr>
        <w:t>;</w:t>
      </w:r>
      <w:proofErr w:type="gramEnd"/>
    </w:p>
    <w:p w14:paraId="2F4F95AE" w14:textId="77777777" w:rsidR="001B08D2" w:rsidRDefault="001B08D2" w:rsidP="001B08D2">
      <w:pPr>
        <w:pStyle w:val="Corpotesto"/>
        <w:numPr>
          <w:ilvl w:val="0"/>
          <w:numId w:val="5"/>
        </w:numPr>
        <w:tabs>
          <w:tab w:val="left" w:pos="480"/>
        </w:tabs>
        <w:autoSpaceDE/>
        <w:ind w:right="1059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80%</w:t>
      </w:r>
      <w:r>
        <w:rPr>
          <w:rFonts w:ascii="Arial Narrow" w:hAnsi="Arial Narrow"/>
          <w:lang w:val="en-US"/>
        </w:rPr>
        <w:tab/>
        <w:t xml:space="preserve">da 4 a 6 </w:t>
      </w:r>
      <w:proofErr w:type="spellStart"/>
      <w:proofErr w:type="gramStart"/>
      <w:r>
        <w:rPr>
          <w:rFonts w:ascii="Arial Narrow" w:hAnsi="Arial Narrow"/>
          <w:lang w:val="en-US"/>
        </w:rPr>
        <w:t>mesi</w:t>
      </w:r>
      <w:proofErr w:type="spellEnd"/>
      <w:r>
        <w:rPr>
          <w:rFonts w:ascii="Arial Narrow" w:hAnsi="Arial Narrow"/>
          <w:lang w:val="en-US"/>
        </w:rPr>
        <w:t>;</w:t>
      </w:r>
      <w:proofErr w:type="gramEnd"/>
    </w:p>
    <w:p w14:paraId="1B2E1279" w14:textId="77777777" w:rsidR="001B08D2" w:rsidRDefault="001B08D2" w:rsidP="001B08D2">
      <w:pPr>
        <w:pStyle w:val="Corpotesto"/>
        <w:numPr>
          <w:ilvl w:val="0"/>
          <w:numId w:val="5"/>
        </w:numPr>
        <w:tabs>
          <w:tab w:val="left" w:pos="480"/>
        </w:tabs>
        <w:autoSpaceDE/>
        <w:ind w:right="1059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65% </w:t>
      </w:r>
      <w:r>
        <w:rPr>
          <w:rFonts w:ascii="Arial Narrow" w:hAnsi="Arial Narrow"/>
          <w:lang w:val="en-US"/>
        </w:rPr>
        <w:tab/>
        <w:t xml:space="preserve">da 7 a 9 </w:t>
      </w:r>
      <w:proofErr w:type="spellStart"/>
      <w:proofErr w:type="gramStart"/>
      <w:r>
        <w:rPr>
          <w:rFonts w:ascii="Arial Narrow" w:hAnsi="Arial Narrow"/>
          <w:lang w:val="en-US"/>
        </w:rPr>
        <w:t>mesi</w:t>
      </w:r>
      <w:proofErr w:type="spellEnd"/>
      <w:r>
        <w:rPr>
          <w:rFonts w:ascii="Arial Narrow" w:hAnsi="Arial Narrow"/>
          <w:lang w:val="en-US"/>
        </w:rPr>
        <w:t>;</w:t>
      </w:r>
      <w:proofErr w:type="gramEnd"/>
    </w:p>
    <w:p w14:paraId="518772C3" w14:textId="77777777" w:rsidR="001B08D2" w:rsidRDefault="001B08D2" w:rsidP="001B08D2">
      <w:pPr>
        <w:pStyle w:val="Corpotesto"/>
        <w:numPr>
          <w:ilvl w:val="0"/>
          <w:numId w:val="5"/>
        </w:numPr>
        <w:tabs>
          <w:tab w:val="left" w:pos="480"/>
        </w:tabs>
        <w:autoSpaceDE/>
        <w:ind w:right="1059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50%</w:t>
      </w:r>
      <w:r>
        <w:rPr>
          <w:rFonts w:ascii="Arial Narrow" w:hAnsi="Arial Narrow"/>
          <w:lang w:val="en-US"/>
        </w:rPr>
        <w:tab/>
        <w:t xml:space="preserve">da 10 a 12 </w:t>
      </w:r>
      <w:proofErr w:type="spellStart"/>
      <w:r>
        <w:rPr>
          <w:rFonts w:ascii="Arial Narrow" w:hAnsi="Arial Narrow"/>
          <w:lang w:val="en-US"/>
        </w:rPr>
        <w:t>mesi</w:t>
      </w:r>
      <w:proofErr w:type="spellEnd"/>
    </w:p>
    <w:p w14:paraId="544A95A1" w14:textId="77777777" w:rsidR="001B08D2" w:rsidRDefault="001B08D2" w:rsidP="001B08D2">
      <w:pPr>
        <w:pStyle w:val="Paragrafoelenco"/>
        <w:ind w:left="993"/>
        <w:jc w:val="both"/>
        <w:rPr>
          <w:rFonts w:ascii="Arial Narrow" w:hAnsi="Arial Narrow"/>
          <w:lang w:val="en-US"/>
        </w:rPr>
      </w:pPr>
    </w:p>
    <w:p w14:paraId="4C5B25D1" w14:textId="77777777" w:rsidR="001B08D2" w:rsidRDefault="001B08D2" w:rsidP="001B08D2">
      <w:pPr>
        <w:pStyle w:val="Paragrafoelenco"/>
        <w:spacing w:line="276" w:lineRule="auto"/>
        <w:ind w:left="993"/>
        <w:jc w:val="both"/>
        <w:rPr>
          <w:rFonts w:ascii="Arial Narrow" w:eastAsia="Times" w:hAnsi="Arial Narrow"/>
        </w:rPr>
      </w:pPr>
      <w:r>
        <w:rPr>
          <w:rFonts w:ascii="Arial Narrow" w:eastAsia="Times" w:hAnsi="Arial Narrow"/>
        </w:rPr>
        <w:t>Il rimborso forfettario delle spese è soggetto al trattamento fiscale e contributivo previsto dalla normativa italiana vigente in materia.</w:t>
      </w:r>
    </w:p>
    <w:p w14:paraId="5FC6A515" w14:textId="77777777" w:rsidR="001B08D2" w:rsidRDefault="001B08D2" w:rsidP="001B08D2">
      <w:pPr>
        <w:pStyle w:val="Paragrafoelenco"/>
        <w:ind w:left="993"/>
        <w:jc w:val="both"/>
        <w:rPr>
          <w:rFonts w:ascii="Arial Narrow" w:eastAsiaTheme="minorEastAsia" w:hAnsi="Arial Narrow" w:cstheme="minorBidi"/>
        </w:rPr>
      </w:pPr>
    </w:p>
    <w:p w14:paraId="62B7EE85" w14:textId="77777777" w:rsidR="001B08D2" w:rsidRDefault="001B08D2" w:rsidP="001B08D2">
      <w:pPr>
        <w:pStyle w:val="Paragrafoelenco"/>
        <w:numPr>
          <w:ilvl w:val="0"/>
          <w:numId w:val="4"/>
        </w:numPr>
        <w:ind w:left="993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Spese a piè di lista fino a un massimo di </w:t>
      </w:r>
      <w:proofErr w:type="gramStart"/>
      <w:r>
        <w:rPr>
          <w:rFonts w:ascii="Arial Narrow" w:hAnsi="Arial Narrow"/>
        </w:rPr>
        <w:t>Euro</w:t>
      </w:r>
      <w:proofErr w:type="gramEnd"/>
      <w:r>
        <w:rPr>
          <w:rFonts w:ascii="Arial Narrow" w:hAnsi="Arial Narrow"/>
        </w:rPr>
        <w:t xml:space="preserve"> 2.000,00 entro i limiti fissati dal Regolamento per le missioni in vigore per il personale INFN.  </w:t>
      </w:r>
    </w:p>
    <w:p w14:paraId="454640A1" w14:textId="77777777" w:rsidR="001B08D2" w:rsidRDefault="001B08D2" w:rsidP="001B08D2">
      <w:pPr>
        <w:pStyle w:val="Paragrafoelenco"/>
        <w:spacing w:line="276" w:lineRule="auto"/>
        <w:ind w:left="993"/>
        <w:jc w:val="both"/>
        <w:rPr>
          <w:rFonts w:ascii="Arial Narrow" w:eastAsia="Times" w:hAnsi="Arial Narrow"/>
        </w:rPr>
      </w:pPr>
      <w:r>
        <w:rPr>
          <w:rFonts w:ascii="Arial Narrow" w:eastAsia="Times" w:hAnsi="Arial Narrow"/>
        </w:rPr>
        <w:t xml:space="preserve">Il rimborso delle spese a </w:t>
      </w:r>
      <w:proofErr w:type="spellStart"/>
      <w:r>
        <w:rPr>
          <w:rFonts w:ascii="Arial Narrow" w:eastAsia="Times" w:hAnsi="Arial Narrow"/>
        </w:rPr>
        <w:t>pié</w:t>
      </w:r>
      <w:proofErr w:type="spellEnd"/>
      <w:r>
        <w:rPr>
          <w:rFonts w:ascii="Arial Narrow" w:eastAsia="Times" w:hAnsi="Arial Narrow"/>
        </w:rPr>
        <w:t xml:space="preserve"> di lista è soggetto al trattamento fiscale e contributivo previsto dalla normativa italiana vigente in materia.</w:t>
      </w:r>
    </w:p>
    <w:p w14:paraId="332A31F0" w14:textId="77777777" w:rsidR="001B08D2" w:rsidRDefault="001B08D2" w:rsidP="001B08D2">
      <w:pPr>
        <w:pStyle w:val="Paragrafoelenco"/>
        <w:spacing w:line="276" w:lineRule="auto"/>
        <w:ind w:left="0" w:firstLine="709"/>
        <w:jc w:val="both"/>
        <w:rPr>
          <w:rFonts w:ascii="Arial Narrow" w:eastAsia="Times" w:hAnsi="Arial Narrow"/>
        </w:rPr>
      </w:pPr>
    </w:p>
    <w:p w14:paraId="74CA88AB" w14:textId="77777777" w:rsidR="001B08D2" w:rsidRDefault="001B08D2" w:rsidP="001B08D2">
      <w:pPr>
        <w:pStyle w:val="Paragrafoelenco"/>
        <w:spacing w:line="276" w:lineRule="auto"/>
        <w:ind w:left="0" w:firstLine="709"/>
        <w:jc w:val="both"/>
        <w:rPr>
          <w:rFonts w:ascii="Arial Narrow" w:eastAsia="Times" w:hAnsi="Arial Narrow"/>
        </w:rPr>
      </w:pPr>
      <w:r>
        <w:rPr>
          <w:rFonts w:ascii="Arial Narrow" w:eastAsia="Times" w:hAnsi="Arial Narrow"/>
        </w:rPr>
        <w:t xml:space="preserve">Il servizio mensa o, alternativamente, l’erogazione di buoni pasto, è esteso al personale ospite con le stesse modalità previste per il personale INFN. </w:t>
      </w:r>
    </w:p>
    <w:p w14:paraId="18EA0913" w14:textId="77777777" w:rsidR="001B08D2" w:rsidRDefault="001B08D2" w:rsidP="001B08D2">
      <w:pPr>
        <w:pStyle w:val="Paragrafoelenco"/>
        <w:spacing w:line="276" w:lineRule="auto"/>
        <w:ind w:left="0" w:firstLine="709"/>
        <w:jc w:val="both"/>
        <w:rPr>
          <w:rFonts w:ascii="Arial Narrow" w:eastAsia="Times" w:hAnsi="Arial Narrow"/>
        </w:rPr>
      </w:pPr>
      <w:r>
        <w:rPr>
          <w:rFonts w:ascii="Arial Narrow" w:hAnsi="Arial Narrow"/>
        </w:rPr>
        <w:t>Gli uffici amministrativi dell’INFN sono a disposizione per informazioni o richieste di chiarimento per tutto il periodo della Sua permanenza.</w:t>
      </w:r>
    </w:p>
    <w:p w14:paraId="656AE89B" w14:textId="77777777" w:rsidR="001B08D2" w:rsidRDefault="001B08D2" w:rsidP="001B08D2">
      <w:pPr>
        <w:ind w:firstLine="6663"/>
        <w:jc w:val="both"/>
        <w:rPr>
          <w:rFonts w:ascii="Arial Narrow" w:hAnsi="Arial Narrow"/>
        </w:rPr>
      </w:pPr>
    </w:p>
    <w:p w14:paraId="516A5FD2" w14:textId="77777777" w:rsidR="001B08D2" w:rsidRDefault="001B08D2" w:rsidP="001B08D2">
      <w:pPr>
        <w:ind w:firstLine="6663"/>
        <w:jc w:val="both"/>
        <w:rPr>
          <w:rFonts w:ascii="Arial Narrow" w:hAnsi="Arial Narrow"/>
        </w:rPr>
      </w:pPr>
      <w:r>
        <w:rPr>
          <w:rFonts w:ascii="Arial Narrow" w:hAnsi="Arial Narrow"/>
        </w:rPr>
        <w:t>Il Direttore</w:t>
      </w:r>
    </w:p>
    <w:p w14:paraId="78EAC923" w14:textId="77777777" w:rsidR="001B08D2" w:rsidRDefault="001B08D2" w:rsidP="001B08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233395A" w14:textId="77777777" w:rsidR="001B08D2" w:rsidRDefault="001B08D2" w:rsidP="001B08D2">
      <w:pPr>
        <w:rPr>
          <w:rFonts w:ascii="Arial" w:hAnsi="Arial"/>
          <w:b/>
          <w:color w:val="17365D"/>
          <w:sz w:val="22"/>
        </w:rPr>
      </w:pPr>
    </w:p>
    <w:p w14:paraId="4825F516" w14:textId="61673AA9" w:rsidR="00B5345B" w:rsidRPr="001B08D2" w:rsidRDefault="00B5345B" w:rsidP="001B08D2"/>
    <w:sectPr w:rsidR="00B5345B" w:rsidRPr="001B08D2" w:rsidSect="003D6E66">
      <w:headerReference w:type="default" r:id="rId7"/>
      <w:footerReference w:type="default" r:id="rId8"/>
      <w:type w:val="continuous"/>
      <w:pgSz w:w="11900" w:h="16840"/>
      <w:pgMar w:top="340" w:right="851" w:bottom="567" w:left="851" w:header="565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62D4F" w14:textId="77777777" w:rsidR="00284B23" w:rsidRDefault="00284B23">
      <w:r>
        <w:separator/>
      </w:r>
    </w:p>
  </w:endnote>
  <w:endnote w:type="continuationSeparator" w:id="0">
    <w:p w14:paraId="3FD2FE02" w14:textId="77777777" w:rsidR="00284B23" w:rsidRDefault="0028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3"/>
      <w:gridCol w:w="2797"/>
      <w:gridCol w:w="6568"/>
    </w:tblGrid>
    <w:tr w:rsidR="005609D1" w:rsidRPr="00524567" w14:paraId="612C3419" w14:textId="77777777">
      <w:tc>
        <w:tcPr>
          <w:tcW w:w="82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CA3128E" w14:textId="77777777" w:rsidR="005609D1" w:rsidRPr="00524567" w:rsidRDefault="005609D1" w:rsidP="00B5345B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218F7691" wp14:editId="17C460AF">
                <wp:extent cx="355600" cy="355600"/>
                <wp:effectExtent l="25400" t="0" r="0" b="0"/>
                <wp:docPr id="2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70BC281" w14:textId="77777777" w:rsidR="005609D1" w:rsidRPr="00524567" w:rsidRDefault="005609D1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</w:pP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Istituto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Nazionale di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Fisica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Nucleare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 </w:t>
          </w:r>
        </w:p>
        <w:p w14:paraId="09319E71" w14:textId="77777777" w:rsidR="005609D1" w:rsidRPr="00524567" w:rsidRDefault="005609D1" w:rsidP="00B5345B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codice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fiscale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84001850589</w:t>
          </w:r>
          <w:r w:rsidRPr="00524567"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  <w:t xml:space="preserve"> </w:t>
          </w:r>
        </w:p>
      </w:tc>
      <w:tc>
        <w:tcPr>
          <w:tcW w:w="666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F9804C8" w14:textId="6F14B02B" w:rsidR="005609D1" w:rsidRPr="00377D53" w:rsidRDefault="005609D1" w:rsidP="00B5345B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 w:rsidRPr="00377D5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Sezione di Lecce - Via per Arnesano - 73100 Lecce (Italia)- https://www.</w:t>
          </w:r>
          <w:r w:rsidR="00B12176" w:rsidRPr="00377D5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web.le</w:t>
          </w:r>
          <w:r w:rsidRPr="00377D5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.infn.it</w:t>
          </w:r>
          <w:r w:rsidR="00C77E12" w:rsidRPr="00377D5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/web</w:t>
          </w:r>
        </w:p>
        <w:p w14:paraId="15FC3B2F" w14:textId="261AD972" w:rsidR="005609D1" w:rsidRDefault="005609D1" w:rsidP="00B5345B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</w:pPr>
          <w:r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tel. +39 0832 325127 - fax +39 0832 325128</w:t>
          </w:r>
          <w:r w:rsidR="00C77E12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</w:t>
          </w:r>
          <w:r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- email: </w:t>
          </w:r>
          <w:r w:rsidR="00B12176"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prot@le.infn.it</w:t>
          </w:r>
        </w:p>
        <w:p w14:paraId="08773B57" w14:textId="77777777" w:rsidR="005609D1" w:rsidRPr="00524567" w:rsidRDefault="005609D1" w:rsidP="00B5345B">
          <w:pPr>
            <w:pStyle w:val="Pidipagina"/>
            <w:ind w:right="-249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PEC: </w:t>
          </w:r>
          <w:r w:rsidRPr="0099664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lecce@pec.infn.it</w:t>
          </w:r>
        </w:p>
      </w:tc>
    </w:tr>
  </w:tbl>
  <w:p w14:paraId="77D78576" w14:textId="77777777" w:rsidR="005609D1" w:rsidRDefault="005609D1" w:rsidP="00B534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EAA23" w14:textId="77777777" w:rsidR="00284B23" w:rsidRDefault="00284B23">
      <w:r>
        <w:separator/>
      </w:r>
    </w:p>
  </w:footnote>
  <w:footnote w:type="continuationSeparator" w:id="0">
    <w:p w14:paraId="1662A028" w14:textId="77777777" w:rsidR="00284B23" w:rsidRDefault="0028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17"/>
      <w:gridCol w:w="5866"/>
    </w:tblGrid>
    <w:tr w:rsidR="005609D1" w:rsidRPr="007C04C8" w14:paraId="58558728" w14:textId="77777777">
      <w:trPr>
        <w:trHeight w:val="1040"/>
      </w:trPr>
      <w:tc>
        <w:tcPr>
          <w:tcW w:w="251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E6F3A04" w14:textId="77777777" w:rsidR="005609D1" w:rsidRPr="007C04C8" w:rsidRDefault="005609D1" w:rsidP="00996643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 wp14:anchorId="057AC354" wp14:editId="51A42796">
                <wp:extent cx="1210481" cy="648000"/>
                <wp:effectExtent l="25400" t="0" r="8719" b="0"/>
                <wp:docPr id="1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48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14:paraId="1C1178B5" w14:textId="147C1F03" w:rsidR="005609D1" w:rsidRPr="00377D53" w:rsidRDefault="005609D1" w:rsidP="00C77E12">
          <w:pPr>
            <w:pStyle w:val="Intestazione"/>
            <w:rPr>
              <w:rFonts w:ascii="Oswald Regular" w:hAnsi="Oswald Regular"/>
              <w:b/>
              <w:color w:val="020000"/>
              <w:sz w:val="18"/>
              <w:lang w:val="it-IT"/>
            </w:rPr>
          </w:pPr>
          <w:r w:rsidRPr="00377D53">
            <w:rPr>
              <w:rFonts w:ascii="Oswald Regular" w:hAnsi="Oswald Regular"/>
              <w:b/>
              <w:color w:val="020000"/>
              <w:sz w:val="18"/>
              <w:lang w:val="it-IT"/>
            </w:rPr>
            <w:t>Istit</w:t>
          </w:r>
          <w:r w:rsidR="00B43837" w:rsidRPr="00377D53">
            <w:rPr>
              <w:rFonts w:ascii="Oswald Regular" w:hAnsi="Oswald Regular"/>
              <w:b/>
              <w:color w:val="020000"/>
              <w:sz w:val="18"/>
              <w:lang w:val="it-IT"/>
            </w:rPr>
            <w:t>itut</w:t>
          </w:r>
          <w:r w:rsidRPr="00377D53">
            <w:rPr>
              <w:rFonts w:ascii="Oswald Regular" w:hAnsi="Oswald Regular"/>
              <w:b/>
              <w:color w:val="020000"/>
              <w:sz w:val="18"/>
              <w:lang w:val="it-IT"/>
            </w:rPr>
            <w:t>o Nazionale di Fisica Nucleare</w:t>
          </w:r>
        </w:p>
        <w:p w14:paraId="0FEC3CE5" w14:textId="77777777" w:rsidR="00C77E12" w:rsidRPr="00377D53" w:rsidRDefault="005609D1" w:rsidP="00B12176">
          <w:pPr>
            <w:pStyle w:val="Intestazione"/>
            <w:rPr>
              <w:rFonts w:ascii="Oswald Regular" w:hAnsi="Oswald Regular"/>
              <w:smallCaps/>
              <w:color w:val="1A6A90"/>
              <w:sz w:val="16"/>
              <w:szCs w:val="16"/>
              <w:lang w:val="it-IT"/>
            </w:rPr>
          </w:pPr>
          <w:r w:rsidRPr="00377D53">
            <w:rPr>
              <w:rFonts w:ascii="Oswald Regular" w:hAnsi="Oswald Regular"/>
              <w:smallCaps/>
              <w:color w:val="1A6A90"/>
              <w:sz w:val="16"/>
              <w:szCs w:val="16"/>
              <w:lang w:val="it-IT"/>
            </w:rPr>
            <w:t>SEZIONE DI LECCE</w:t>
          </w:r>
        </w:p>
        <w:p w14:paraId="1495F7F1" w14:textId="74E8E80B" w:rsidR="005609D1" w:rsidRPr="00377D53" w:rsidRDefault="005609D1" w:rsidP="00B12176">
          <w:pPr>
            <w:pStyle w:val="Intestazione"/>
            <w:rPr>
              <w:rFonts w:ascii="Oswald Regular" w:hAnsi="Oswald Regular"/>
              <w:color w:val="1A6A90"/>
              <w:sz w:val="16"/>
              <w:lang w:val="it-IT"/>
            </w:rPr>
          </w:pPr>
          <w:r w:rsidRPr="00377D53">
            <w:rPr>
              <w:sz w:val="20"/>
              <w:lang w:val="it-IT"/>
            </w:rPr>
            <w:tab/>
          </w:r>
          <w:r w:rsidRPr="00377D53">
            <w:rPr>
              <w:sz w:val="20"/>
              <w:lang w:val="it-IT"/>
            </w:rPr>
            <w:tab/>
          </w:r>
        </w:p>
      </w:tc>
    </w:tr>
  </w:tbl>
  <w:p w14:paraId="642EE29E" w14:textId="77777777" w:rsidR="005609D1" w:rsidRPr="007C04C8" w:rsidRDefault="005609D1">
    <w:pPr>
      <w:pStyle w:val="Intestazione"/>
      <w:rPr>
        <w:color w:val="1F688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8C0"/>
    <w:multiLevelType w:val="hybridMultilevel"/>
    <w:tmpl w:val="D6F059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2A34"/>
    <w:multiLevelType w:val="hybridMultilevel"/>
    <w:tmpl w:val="91304F2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910C0D"/>
    <w:multiLevelType w:val="hybridMultilevel"/>
    <w:tmpl w:val="B2AAC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F013D"/>
    <w:multiLevelType w:val="hybridMultilevel"/>
    <w:tmpl w:val="71D471BC"/>
    <w:lvl w:ilvl="0" w:tplc="70C487D6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5F"/>
    <w:rsid w:val="00006C5B"/>
    <w:rsid w:val="00035BBC"/>
    <w:rsid w:val="0011085F"/>
    <w:rsid w:val="00166765"/>
    <w:rsid w:val="001A6A00"/>
    <w:rsid w:val="001B08D2"/>
    <w:rsid w:val="00284B23"/>
    <w:rsid w:val="00286D1D"/>
    <w:rsid w:val="002901BF"/>
    <w:rsid w:val="00377D53"/>
    <w:rsid w:val="003C362B"/>
    <w:rsid w:val="003D6E66"/>
    <w:rsid w:val="00415ABB"/>
    <w:rsid w:val="004F2E72"/>
    <w:rsid w:val="005609D1"/>
    <w:rsid w:val="005A36E3"/>
    <w:rsid w:val="006A2D61"/>
    <w:rsid w:val="0076334D"/>
    <w:rsid w:val="00785605"/>
    <w:rsid w:val="00996643"/>
    <w:rsid w:val="009E0396"/>
    <w:rsid w:val="009E0C50"/>
    <w:rsid w:val="00B12176"/>
    <w:rsid w:val="00B14189"/>
    <w:rsid w:val="00B43837"/>
    <w:rsid w:val="00B5345B"/>
    <w:rsid w:val="00B964DD"/>
    <w:rsid w:val="00C549C5"/>
    <w:rsid w:val="00C77E12"/>
    <w:rsid w:val="00D0629F"/>
    <w:rsid w:val="00D8463F"/>
    <w:rsid w:val="00E7715A"/>
    <w:rsid w:val="00E94E02"/>
    <w:rsid w:val="00EA54CE"/>
    <w:rsid w:val="00EC7B99"/>
    <w:rsid w:val="00ED1977"/>
    <w:rsid w:val="00ED712B"/>
    <w:rsid w:val="00F03204"/>
    <w:rsid w:val="00F23B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3788A"/>
  <w15:docId w15:val="{AF3F1581-3EBA-A046-B069-414D3CB3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0B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1">
    <w:name w:val="Light Shading Accent 1"/>
    <w:basedOn w:val="Tabellanormale"/>
    <w:uiPriority w:val="60"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64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643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9664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D1977"/>
    <w:pPr>
      <w:widowControl w:val="0"/>
      <w:autoSpaceDE w:val="0"/>
      <w:autoSpaceDN w:val="0"/>
    </w:pPr>
    <w:rPr>
      <w:rFonts w:cs="Cambri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D1977"/>
    <w:rPr>
      <w:rFonts w:cs="Cambria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>INFN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cp:lastModifiedBy>lucia.sideli@outlook.it</cp:lastModifiedBy>
  <cp:revision>3</cp:revision>
  <cp:lastPrinted>2017-06-21T07:49:00Z</cp:lastPrinted>
  <dcterms:created xsi:type="dcterms:W3CDTF">2020-06-26T07:04:00Z</dcterms:created>
  <dcterms:modified xsi:type="dcterms:W3CDTF">2020-06-26T07:05:00Z</dcterms:modified>
</cp:coreProperties>
</file>