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9975" w14:textId="77777777" w:rsidR="00733EE2" w:rsidRDefault="00733EE2" w:rsidP="00733EE2">
      <w:p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bookmarkStart w:id="0" w:name="_GoBack"/>
      <w:bookmarkEnd w:id="0"/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Il Concorrente, nell'accettare tutte le condizioni specificate nella documentazione</w:t>
      </w:r>
      <w:r w:rsidR="00691A63"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 xml:space="preserve"> </w:t>
      </w:r>
      <w:r>
        <w:rPr>
          <w:rFonts w:ascii="LiberationSans-Bold-Identity-H" w:hAnsi="LiberationSans-Bold-Identity-H" w:cs="LiberationSans-Bold-Identity-H"/>
          <w:b/>
          <w:bCs/>
          <w:sz w:val="25"/>
          <w:szCs w:val="25"/>
        </w:rPr>
        <w:t>del procedimento, altresì dichiara:</w:t>
      </w:r>
    </w:p>
    <w:p w14:paraId="492101D5" w14:textId="77777777" w:rsidR="00004574" w:rsidRDefault="00004574" w:rsidP="00733EE2">
      <w:pPr>
        <w:jc w:val="both"/>
      </w:pPr>
      <w:r>
        <w:t xml:space="preserve">Il Concorrente, nell'accettare tutte le condizioni specificate nella documentazione del procedimento, altresì dichiara: </w:t>
      </w:r>
    </w:p>
    <w:p w14:paraId="12502A8A" w14:textId="77777777"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che la presente offerta è irrevocabile ed impegnativa sino al termine di conclusione del procedimento, così come previsto nella </w:t>
      </w:r>
      <w:proofErr w:type="spellStart"/>
      <w:r>
        <w:t>lex</w:t>
      </w:r>
      <w:proofErr w:type="spellEnd"/>
      <w:r>
        <w:t xml:space="preserve"> </w:t>
      </w:r>
      <w:proofErr w:type="spellStart"/>
      <w:r>
        <w:t>specialis</w:t>
      </w:r>
      <w:proofErr w:type="spellEnd"/>
      <w:r>
        <w:t xml:space="preserve">; che la presente offerta non vincolerà in alcun modo la Stazione Appaltante/Ente Committente; </w:t>
      </w:r>
    </w:p>
    <w:p w14:paraId="287CA1AA" w14:textId="77777777"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di aver preso visione ed incondizionata accettazione delle clausole e condizioni riportate nel Capitolato Tecnico e nella documentazione di Gara, nonché di quanto contenuto nel Capitolato d'oneri/Disciplinare di gara e, comunque, di aver preso cognizione di tutte le circostanze generali e speciali che possono interessare l'esecuzione di tutte le prestazioni oggetto del Contratto e che di tali circostanze ha tenuto conto nella determinazione dei prezzi richiesti e offerti, ritenuti remunerativi; </w:t>
      </w:r>
    </w:p>
    <w:p w14:paraId="5052ACB5" w14:textId="77777777"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di non eccepire, durante l'esecuzione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 </w:t>
      </w:r>
    </w:p>
    <w:p w14:paraId="0EB86D34" w14:textId="77777777" w:rsidR="00004574" w:rsidRDefault="00004574" w:rsidP="00004574">
      <w:pPr>
        <w:pStyle w:val="Paragrafoelenco"/>
        <w:numPr>
          <w:ilvl w:val="0"/>
          <w:numId w:val="2"/>
        </w:numPr>
        <w:jc w:val="both"/>
      </w:pPr>
      <w:r>
        <w:t xml:space="preserve">che i prezzi/sconti offerti sono omnicomprensivi di quanto previsto negli atti di gara; che i termini stabiliti nel Contratto e/o nel Capitolato Tecnico relativi ai tempi di esecuzione delle prestazioni sono da considerarsi a tutti gli effetti termini essenziali ai sensi e per gli effetti dell'articolo 1457 cod. civ.; </w:t>
      </w:r>
    </w:p>
    <w:p w14:paraId="54422860" w14:textId="77777777" w:rsidR="000C5D6E" w:rsidRPr="00004574" w:rsidRDefault="00004574" w:rsidP="00004574">
      <w:pPr>
        <w:pStyle w:val="Paragrafoelenco"/>
        <w:numPr>
          <w:ilvl w:val="0"/>
          <w:numId w:val="2"/>
        </w:numPr>
        <w:jc w:val="both"/>
        <w:rPr>
          <w:rFonts w:ascii="LiberationSans-Bold-Identity-H" w:hAnsi="LiberationSans-Bold-Identity-H" w:cs="LiberationSans-Bold-Identity-H"/>
          <w:b/>
          <w:bCs/>
          <w:sz w:val="25"/>
          <w:szCs w:val="25"/>
        </w:rPr>
      </w:pPr>
      <w:r>
        <w:t>che il Capitolato Tecnico, così come gli altri atti di gara, ivi compreso quanto stabilito relativamente alle modalità di esecuzione contrattuali, costituiranno parte integrante e sostanziale del contratto che verrà stipulato con la stazione appaltante/ente committente.</w:t>
      </w:r>
    </w:p>
    <w:sectPr w:rsidR="000C5D6E" w:rsidRPr="00004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ans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35CBB"/>
    <w:multiLevelType w:val="hybridMultilevel"/>
    <w:tmpl w:val="97C8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E2"/>
    <w:rsid w:val="00004574"/>
    <w:rsid w:val="000C5D6E"/>
    <w:rsid w:val="00143EF6"/>
    <w:rsid w:val="00152647"/>
    <w:rsid w:val="001B160E"/>
    <w:rsid w:val="00271F9E"/>
    <w:rsid w:val="00360033"/>
    <w:rsid w:val="00414E53"/>
    <w:rsid w:val="00430306"/>
    <w:rsid w:val="00473F40"/>
    <w:rsid w:val="0059587D"/>
    <w:rsid w:val="006105BF"/>
    <w:rsid w:val="00691A63"/>
    <w:rsid w:val="006D7138"/>
    <w:rsid w:val="00733EE2"/>
    <w:rsid w:val="007515AD"/>
    <w:rsid w:val="007C4916"/>
    <w:rsid w:val="007E217D"/>
    <w:rsid w:val="00824B98"/>
    <w:rsid w:val="008A6B3F"/>
    <w:rsid w:val="00923E9E"/>
    <w:rsid w:val="009473D4"/>
    <w:rsid w:val="00A6539A"/>
    <w:rsid w:val="00B4560C"/>
    <w:rsid w:val="00BD46E1"/>
    <w:rsid w:val="00D1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30DC"/>
  <w15:docId w15:val="{113F0C85-4046-4504-8627-6DFA4B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Spagnuolo</dc:creator>
  <cp:lastModifiedBy>lucia.sideli@outlook.it</cp:lastModifiedBy>
  <cp:revision>2</cp:revision>
  <dcterms:created xsi:type="dcterms:W3CDTF">2019-10-21T07:21:00Z</dcterms:created>
  <dcterms:modified xsi:type="dcterms:W3CDTF">2019-10-21T07:21:00Z</dcterms:modified>
</cp:coreProperties>
</file>